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DE67" w14:textId="77777777" w:rsidR="00ED5B14" w:rsidRPr="003A6C89" w:rsidRDefault="003A6C89">
      <w:pPr>
        <w:rPr>
          <w:b/>
        </w:rPr>
      </w:pPr>
      <w:bookmarkStart w:id="0" w:name="_GoBack"/>
      <w:bookmarkEnd w:id="0"/>
      <w:r w:rsidRPr="003A6C89">
        <w:rPr>
          <w:b/>
        </w:rPr>
        <w:t>SBL: Board Resolution</w:t>
      </w:r>
    </w:p>
    <w:p w14:paraId="3CECF1F4" w14:textId="77777777" w:rsidR="003A6C89" w:rsidRDefault="003A6C89">
      <w:r>
        <w:t xml:space="preserve">On </w:t>
      </w:r>
      <w:r w:rsidR="007D670F">
        <w:t xml:space="preserve">26 Mar 2020, </w:t>
      </w:r>
      <w:r w:rsidR="007D670F" w:rsidRPr="007D670F">
        <w:t xml:space="preserve">Saigon </w:t>
      </w:r>
      <w:proofErr w:type="spellStart"/>
      <w:r w:rsidR="007D670F" w:rsidRPr="007D670F">
        <w:t>Baclieu</w:t>
      </w:r>
      <w:proofErr w:type="spellEnd"/>
      <w:r w:rsidR="007D670F" w:rsidRPr="007D670F">
        <w:t xml:space="preserve"> Beer Joint Stock Company</w:t>
      </w:r>
      <w:r w:rsidR="007D670F">
        <w:t xml:space="preserve"> announced Board Resolution No. 03/ NQ – HDQT as follows:</w:t>
      </w:r>
    </w:p>
    <w:p w14:paraId="690B03FE" w14:textId="77777777" w:rsidR="007D670F" w:rsidRDefault="007D670F">
      <w:r>
        <w:t>Article 01: Approve cancelling the list of shareholders participating in the Annual General Meeting of Shareholders of 2020, recorded at 05 Mar 2020</w:t>
      </w:r>
    </w:p>
    <w:p w14:paraId="66A505C2" w14:textId="77777777" w:rsidR="007D670F" w:rsidRDefault="007D670F">
      <w:r>
        <w:t xml:space="preserve">Article 02: Approve renewing the meeting date of the Annual General Meeting of Shareholders of 2020 of </w:t>
      </w:r>
      <w:r w:rsidRPr="007D670F">
        <w:t xml:space="preserve">Saigon </w:t>
      </w:r>
      <w:proofErr w:type="spellStart"/>
      <w:r w:rsidRPr="007D670F">
        <w:t>Baclieu</w:t>
      </w:r>
      <w:proofErr w:type="spellEnd"/>
      <w:r w:rsidRPr="007D670F">
        <w:t xml:space="preserve"> Beer Joint Stock Company</w:t>
      </w:r>
      <w:r>
        <w:t xml:space="preserve"> but not later than 30 Jun 2020 or the last restriction allowed in accordance with the Laws</w:t>
      </w:r>
    </w:p>
    <w:p w14:paraId="63DABF30" w14:textId="77777777" w:rsidR="007D670F" w:rsidRDefault="007D670F">
      <w:r>
        <w:t>Reason: Due to the complex happens of the COVID-19 disease</w:t>
      </w:r>
    </w:p>
    <w:p w14:paraId="59E57ADD" w14:textId="77777777" w:rsidR="007D670F" w:rsidRDefault="007D670F">
      <w:r>
        <w:t>Article 03: Enforcement of this board resolution:</w:t>
      </w:r>
    </w:p>
    <w:p w14:paraId="53A755BD" w14:textId="77777777" w:rsidR="007D670F" w:rsidRDefault="007D670F" w:rsidP="007D670F">
      <w:pPr>
        <w:numPr>
          <w:ilvl w:val="0"/>
          <w:numId w:val="1"/>
        </w:numPr>
      </w:pPr>
      <w:r>
        <w:t>This board resolution was valid from the date of signature</w:t>
      </w:r>
    </w:p>
    <w:p w14:paraId="55910B40" w14:textId="77777777" w:rsidR="007D670F" w:rsidRDefault="007D670F" w:rsidP="007D670F">
      <w:pPr>
        <w:numPr>
          <w:ilvl w:val="0"/>
          <w:numId w:val="1"/>
        </w:numPr>
      </w:pPr>
      <w:r>
        <w:t>Members of the Board of Directors, Executive Board, all the related units and individuals are responsible for initially carrying out the contents approved at this board resolution, checking and supervising the enforcement of this board resolution as their functions and duty</w:t>
      </w:r>
    </w:p>
    <w:sectPr w:rsidR="007D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731A5"/>
    <w:multiLevelType w:val="hybridMultilevel"/>
    <w:tmpl w:val="D4B6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89"/>
    <w:rsid w:val="001A2635"/>
    <w:rsid w:val="003234F5"/>
    <w:rsid w:val="003A6C89"/>
    <w:rsid w:val="00457516"/>
    <w:rsid w:val="007551E5"/>
    <w:rsid w:val="007D670F"/>
    <w:rsid w:val="00ED5B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3DA7"/>
  <w15:chartTrackingRefBased/>
  <w15:docId w15:val="{5BB06F2A-76C6-43AC-91C4-B9E7EC31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phamsytiep phamsytiep</cp:lastModifiedBy>
  <cp:revision>2</cp:revision>
  <dcterms:created xsi:type="dcterms:W3CDTF">2020-03-30T09:17:00Z</dcterms:created>
  <dcterms:modified xsi:type="dcterms:W3CDTF">2020-03-30T09:17:00Z</dcterms:modified>
</cp:coreProperties>
</file>